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63DD" w14:textId="77777777" w:rsidR="00354047" w:rsidRDefault="00354047" w:rsidP="00354047">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5ABE0F22" wp14:editId="48577FCA">
            <wp:simplePos x="0" y="0"/>
            <wp:positionH relativeFrom="column">
              <wp:posOffset>4817110</wp:posOffset>
            </wp:positionH>
            <wp:positionV relativeFrom="paragraph">
              <wp:posOffset>0</wp:posOffset>
            </wp:positionV>
            <wp:extent cx="2008505" cy="65341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2008505" cy="653415"/>
                    </a:xfrm>
                    <a:prstGeom prst="rect">
                      <a:avLst/>
                    </a:prstGeom>
                  </pic:spPr>
                </pic:pic>
              </a:graphicData>
            </a:graphic>
          </wp:anchor>
        </w:drawing>
      </w:r>
    </w:p>
    <w:p w14:paraId="68A602D4" w14:textId="77777777" w:rsidR="00354047" w:rsidRDefault="00354047" w:rsidP="00354047">
      <w:pPr>
        <w:rPr>
          <w:rFonts w:ascii="Times New Roman" w:hAnsi="Times New Roman" w:cs="Times New Roman"/>
          <w:sz w:val="24"/>
          <w:szCs w:val="24"/>
        </w:rPr>
      </w:pPr>
    </w:p>
    <w:p w14:paraId="43C76E49" w14:textId="77777777" w:rsidR="00354047" w:rsidRDefault="00354047" w:rsidP="00354047">
      <w:pPr>
        <w:rPr>
          <w:rFonts w:ascii="Times New Roman" w:hAnsi="Times New Roman" w:cs="Times New Roman"/>
          <w:b/>
          <w:sz w:val="28"/>
          <w:szCs w:val="28"/>
        </w:rPr>
      </w:pPr>
    </w:p>
    <w:p w14:paraId="54DEB63E" w14:textId="77777777" w:rsidR="00354047" w:rsidRDefault="00354047" w:rsidP="00354047">
      <w:pPr>
        <w:rPr>
          <w:rFonts w:ascii="Times New Roman" w:hAnsi="Times New Roman" w:cs="Times New Roman"/>
          <w:b/>
          <w:sz w:val="28"/>
          <w:szCs w:val="28"/>
        </w:rPr>
      </w:pPr>
    </w:p>
    <w:p w14:paraId="7F024C8D" w14:textId="77777777" w:rsidR="006313FF" w:rsidRPr="00E14685" w:rsidRDefault="006313FF" w:rsidP="006313FF">
      <w:pPr>
        <w:jc w:val="center"/>
        <w:rPr>
          <w:rFonts w:ascii="Times New Roman" w:hAnsi="Times New Roman" w:cs="Times New Roman"/>
          <w:b/>
          <w:sz w:val="28"/>
          <w:szCs w:val="24"/>
        </w:rPr>
      </w:pPr>
      <w:r w:rsidRPr="00E14685">
        <w:rPr>
          <w:rFonts w:ascii="Times New Roman" w:hAnsi="Times New Roman" w:cs="Times New Roman"/>
          <w:b/>
          <w:sz w:val="28"/>
          <w:szCs w:val="24"/>
        </w:rPr>
        <w:t>High School Student Services – Program Acknowledgement Form</w:t>
      </w:r>
    </w:p>
    <w:p w14:paraId="163FA9DF" w14:textId="77777777" w:rsidR="006313FF" w:rsidRPr="006313FF" w:rsidRDefault="006313FF" w:rsidP="006313FF">
      <w:pPr>
        <w:rPr>
          <w:rFonts w:ascii="Times New Roman" w:hAnsi="Times New Roman" w:cs="Times New Roman"/>
          <w:sz w:val="24"/>
          <w:szCs w:val="24"/>
        </w:rPr>
      </w:pPr>
    </w:p>
    <w:p w14:paraId="2364922D" w14:textId="77777777" w:rsidR="006313FF" w:rsidRPr="006313FF" w:rsidRDefault="006313FF" w:rsidP="006313FF">
      <w:pPr>
        <w:jc w:val="both"/>
        <w:rPr>
          <w:rFonts w:ascii="Times New Roman" w:hAnsi="Times New Roman" w:cs="Times New Roman"/>
          <w:sz w:val="24"/>
          <w:szCs w:val="24"/>
        </w:rPr>
      </w:pPr>
      <w:r w:rsidRPr="006313FF">
        <w:rPr>
          <w:rFonts w:ascii="Times New Roman" w:hAnsi="Times New Roman" w:cs="Times New Roman"/>
          <w:sz w:val="24"/>
          <w:szCs w:val="24"/>
        </w:rPr>
        <w:t>The Hall County High School Counseling Program provides a comprehensive developmental counseling program addressing the personal/social, academic, and career development of all students. School Counselors are professional school advocates who provide support to maximize student potential and academic achievement. In partnership with other educators, parents or guardians, and the community, school counselors facilitate the support system to ensure all students have access to and are prepared with the knowledge and skills to contribute at the highest level as productive members of society.</w:t>
      </w:r>
    </w:p>
    <w:p w14:paraId="64488ABB" w14:textId="377F32C1" w:rsidR="006313FF" w:rsidRDefault="006313FF" w:rsidP="006313FF">
      <w:pPr>
        <w:spacing w:before="240" w:after="240"/>
        <w:jc w:val="both"/>
        <w:rPr>
          <w:rFonts w:ascii="Times New Roman" w:hAnsi="Times New Roman" w:cs="Times New Roman"/>
          <w:sz w:val="24"/>
          <w:szCs w:val="24"/>
        </w:rPr>
      </w:pPr>
      <w:bookmarkStart w:id="0" w:name="_Hlk135149738"/>
      <w:r w:rsidRPr="006313FF">
        <w:rPr>
          <w:rFonts w:ascii="Times New Roman" w:hAnsi="Times New Roman" w:cs="Times New Roman"/>
          <w:sz w:val="24"/>
          <w:szCs w:val="24"/>
        </w:rPr>
        <w:t xml:space="preserve">During the school year, your student will participate in the following lessons as part of the comprehensive developmental counseling program detailed above. If you wish to preview any material, please consult your school’s counselors directly. </w:t>
      </w:r>
      <w:r w:rsidRPr="006313FF">
        <w:rPr>
          <w:rFonts w:ascii="Times New Roman" w:hAnsi="Times New Roman" w:cs="Times New Roman"/>
          <w:b/>
          <w:sz w:val="24"/>
          <w:szCs w:val="24"/>
        </w:rPr>
        <w:t>If you wish for your student NOT to participate in any of the following lessons, please communicate with your school’s counselors directly.</w:t>
      </w:r>
      <w:r w:rsidRPr="006313FF">
        <w:rPr>
          <w:rFonts w:ascii="Times New Roman" w:hAnsi="Times New Roman" w:cs="Times New Roman"/>
          <w:sz w:val="24"/>
          <w:szCs w:val="24"/>
        </w:rPr>
        <w:t xml:space="preserve"> </w:t>
      </w:r>
      <w:bookmarkEnd w:id="0"/>
      <w:r w:rsidRPr="006313FF">
        <w:rPr>
          <w:rFonts w:ascii="Times New Roman" w:hAnsi="Times New Roman" w:cs="Times New Roman"/>
          <w:sz w:val="24"/>
          <w:szCs w:val="24"/>
        </w:rPr>
        <w:t>Timing of the delivery of lessons can vary across schools in the district. It is important to reach out early in the school year if you wish for your student to NOT participate.</w:t>
      </w:r>
    </w:p>
    <w:p w14:paraId="4DFF2596" w14:textId="77777777" w:rsidR="006313FF" w:rsidRPr="006313FF" w:rsidRDefault="006313FF" w:rsidP="003204ED">
      <w:pPr>
        <w:spacing w:line="360" w:lineRule="auto"/>
        <w:jc w:val="both"/>
        <w:rPr>
          <w:rFonts w:ascii="Times New Roman" w:hAnsi="Times New Roman" w:cs="Times New Roman"/>
          <w:b/>
          <w:sz w:val="24"/>
          <w:szCs w:val="24"/>
          <w:u w:val="single"/>
        </w:rPr>
      </w:pPr>
      <w:r w:rsidRPr="006313FF">
        <w:rPr>
          <w:rFonts w:ascii="Times New Roman" w:hAnsi="Times New Roman" w:cs="Times New Roman"/>
          <w:b/>
          <w:sz w:val="24"/>
          <w:szCs w:val="24"/>
          <w:u w:val="single"/>
        </w:rPr>
        <w:t>9</w:t>
      </w:r>
      <w:r w:rsidRPr="006313FF">
        <w:rPr>
          <w:rFonts w:ascii="Times New Roman" w:hAnsi="Times New Roman" w:cs="Times New Roman"/>
          <w:b/>
          <w:sz w:val="24"/>
          <w:szCs w:val="24"/>
          <w:u w:val="single"/>
          <w:vertAlign w:val="superscript"/>
        </w:rPr>
        <w:t>th</w:t>
      </w:r>
      <w:r w:rsidRPr="006313FF">
        <w:rPr>
          <w:rFonts w:ascii="Times New Roman" w:hAnsi="Times New Roman" w:cs="Times New Roman"/>
          <w:b/>
          <w:sz w:val="24"/>
          <w:szCs w:val="24"/>
          <w:u w:val="single"/>
        </w:rPr>
        <w:t xml:space="preserve"> Grade: </w:t>
      </w:r>
    </w:p>
    <w:p w14:paraId="5051DCC8" w14:textId="20199758" w:rsidR="006313FF" w:rsidRDefault="006313FF" w:rsidP="003204ED">
      <w:pPr>
        <w:spacing w:line="360" w:lineRule="auto"/>
        <w:jc w:val="both"/>
        <w:rPr>
          <w:rFonts w:ascii="Times New Roman" w:hAnsi="Times New Roman" w:cs="Times New Roman"/>
          <w:sz w:val="24"/>
          <w:szCs w:val="24"/>
        </w:rPr>
      </w:pPr>
      <w:hyperlink r:id="rId8" w:history="1">
        <w:r w:rsidRPr="006313FF">
          <w:rPr>
            <w:rFonts w:ascii="Times New Roman" w:hAnsi="Times New Roman" w:cs="Times New Roman"/>
            <w:b/>
            <w:color w:val="365F91" w:themeColor="accent1" w:themeShade="BF"/>
            <w:sz w:val="24"/>
            <w:szCs w:val="24"/>
            <w:u w:val="single"/>
          </w:rPr>
          <w:t>Let’s Talk: Healthy Relationships</w:t>
        </w:r>
      </w:hyperlink>
      <w:r w:rsidRPr="006313FF">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005A3152" w:rsidRPr="005A3152">
          <w:rPr>
            <w:rStyle w:val="Hyperlink"/>
            <w:rFonts w:ascii="Times New Roman" w:hAnsi="Times New Roman" w:cs="Times New Roman"/>
            <w:sz w:val="24"/>
            <w:szCs w:val="24"/>
          </w:rPr>
          <w:t>https://www.bridginghopega.org/services/education/</w:t>
        </w:r>
      </w:hyperlink>
      <w:r w:rsidR="005A3152">
        <w:t xml:space="preserve"> </w:t>
      </w:r>
    </w:p>
    <w:p w14:paraId="6F8FD712" w14:textId="77777777" w:rsidR="006313FF" w:rsidRPr="006313FF" w:rsidRDefault="006313FF" w:rsidP="003204ED">
      <w:pPr>
        <w:spacing w:line="360" w:lineRule="auto"/>
        <w:jc w:val="both"/>
        <w:rPr>
          <w:rFonts w:ascii="Times New Roman" w:hAnsi="Times New Roman" w:cs="Times New Roman"/>
          <w:sz w:val="24"/>
          <w:szCs w:val="24"/>
        </w:rPr>
      </w:pPr>
    </w:p>
    <w:p w14:paraId="7C3AB563" w14:textId="77777777" w:rsidR="006313FF" w:rsidRPr="006313FF" w:rsidRDefault="00F84629" w:rsidP="003204E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Grades </w:t>
      </w:r>
      <w:r w:rsidR="006313FF" w:rsidRPr="006313FF">
        <w:rPr>
          <w:rFonts w:ascii="Times New Roman" w:hAnsi="Times New Roman" w:cs="Times New Roman"/>
          <w:b/>
          <w:sz w:val="24"/>
          <w:szCs w:val="24"/>
          <w:u w:val="single"/>
        </w:rPr>
        <w:t>9</w:t>
      </w:r>
      <w:r w:rsidR="006313FF" w:rsidRPr="006313FF">
        <w:rPr>
          <w:rFonts w:ascii="Times New Roman" w:hAnsi="Times New Roman" w:cs="Times New Roman"/>
          <w:b/>
          <w:sz w:val="24"/>
          <w:szCs w:val="24"/>
          <w:u w:val="single"/>
          <w:vertAlign w:val="superscript"/>
        </w:rPr>
        <w:t>th</w:t>
      </w:r>
      <w:r w:rsidR="006313FF" w:rsidRPr="006313FF">
        <w:rPr>
          <w:rFonts w:ascii="Times New Roman" w:hAnsi="Times New Roman" w:cs="Times New Roman"/>
          <w:b/>
          <w:sz w:val="24"/>
          <w:szCs w:val="24"/>
          <w:u w:val="single"/>
        </w:rPr>
        <w:t xml:space="preserve"> – 12</w:t>
      </w:r>
      <w:r w:rsidR="006313FF" w:rsidRPr="006313FF">
        <w:rPr>
          <w:rFonts w:ascii="Times New Roman" w:hAnsi="Times New Roman" w:cs="Times New Roman"/>
          <w:b/>
          <w:sz w:val="24"/>
          <w:szCs w:val="24"/>
          <w:u w:val="single"/>
          <w:vertAlign w:val="superscript"/>
        </w:rPr>
        <w:t>th</w:t>
      </w:r>
      <w:r w:rsidR="006313FF" w:rsidRPr="006313FF">
        <w:rPr>
          <w:rFonts w:ascii="Times New Roman" w:hAnsi="Times New Roman" w:cs="Times New Roman"/>
          <w:b/>
          <w:sz w:val="24"/>
          <w:szCs w:val="24"/>
          <w:u w:val="single"/>
        </w:rPr>
        <w:t xml:space="preserve">: </w:t>
      </w:r>
    </w:p>
    <w:p w14:paraId="07ABE9F7" w14:textId="77777777" w:rsidR="00670A3B" w:rsidRPr="006313FF" w:rsidRDefault="00670A3B" w:rsidP="003204ED">
      <w:pPr>
        <w:spacing w:line="360" w:lineRule="auto"/>
        <w:jc w:val="both"/>
        <w:rPr>
          <w:rFonts w:ascii="Times New Roman" w:hAnsi="Times New Roman" w:cs="Times New Roman"/>
          <w:sz w:val="24"/>
          <w:szCs w:val="24"/>
        </w:rPr>
      </w:pPr>
      <w:r>
        <w:rPr>
          <w:rFonts w:ascii="Times New Roman" w:hAnsi="Times New Roman" w:cs="Times New Roman"/>
          <w:b/>
          <w:color w:val="365F91" w:themeColor="accent1" w:themeShade="BF"/>
          <w:sz w:val="24"/>
          <w:szCs w:val="24"/>
          <w:u w:val="single"/>
        </w:rPr>
        <w:t>Erika’s Lighthouse</w:t>
      </w:r>
      <w:r>
        <w:rPr>
          <w:rFonts w:ascii="Times New Roman" w:hAnsi="Times New Roman" w:cs="Times New Roman"/>
          <w:color w:val="365F91" w:themeColor="accent1" w:themeShade="BF"/>
          <w:sz w:val="24"/>
          <w:szCs w:val="24"/>
        </w:rPr>
        <w:t xml:space="preserve"> : </w:t>
      </w:r>
      <w:hyperlink r:id="rId10" w:history="1">
        <w:r w:rsidRPr="00C14DDB">
          <w:rPr>
            <w:rStyle w:val="Hyperlink"/>
            <w:rFonts w:ascii="Times New Roman" w:hAnsi="Times New Roman" w:cs="Times New Roman"/>
            <w:sz w:val="24"/>
            <w:szCs w:val="24"/>
          </w:rPr>
          <w:t>Erika's Lighthouse: FREE Depression Education &amp; Suicide Prevention</w:t>
        </w:r>
      </w:hyperlink>
    </w:p>
    <w:p w14:paraId="2E863BCE" w14:textId="50B23C14" w:rsidR="003204ED" w:rsidRPr="003204ED" w:rsidRDefault="0016260A" w:rsidP="003204ED">
      <w:pPr>
        <w:spacing w:line="360" w:lineRule="auto"/>
        <w:jc w:val="both"/>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u w:val="single"/>
        </w:rPr>
        <w:t>Georgia Climate Survey</w:t>
      </w:r>
      <w:r w:rsidRPr="0016260A">
        <w:rPr>
          <w:rFonts w:ascii="Times New Roman" w:hAnsi="Times New Roman" w:cs="Times New Roman"/>
          <w:b/>
          <w:color w:val="365F91" w:themeColor="accent1" w:themeShade="BF"/>
          <w:sz w:val="24"/>
          <w:szCs w:val="24"/>
        </w:rPr>
        <w:t xml:space="preserve"> :</w:t>
      </w:r>
      <w:r w:rsidRPr="0016260A">
        <w:t xml:space="preserve"> </w:t>
      </w:r>
      <w:hyperlink r:id="rId11" w:history="1">
        <w:r w:rsidRPr="0016260A">
          <w:rPr>
            <w:rStyle w:val="Hyperlink"/>
            <w:rFonts w:ascii="Times New Roman" w:hAnsi="Times New Roman" w:cs="Times New Roman"/>
            <w:bCs/>
            <w:sz w:val="24"/>
            <w:szCs w:val="24"/>
          </w:rPr>
          <w:t>https://gadoe.org/whole-child-supports/school-climate/</w:t>
        </w:r>
      </w:hyperlink>
      <w:r>
        <w:rPr>
          <w:rFonts w:ascii="Times New Roman" w:hAnsi="Times New Roman" w:cs="Times New Roman"/>
          <w:b/>
          <w:color w:val="365F91" w:themeColor="accent1" w:themeShade="BF"/>
          <w:sz w:val="24"/>
          <w:szCs w:val="24"/>
        </w:rPr>
        <w:t xml:space="preserve"> </w:t>
      </w:r>
    </w:p>
    <w:p w14:paraId="6D132038" w14:textId="7F53802C" w:rsidR="003204ED" w:rsidRPr="003204ED" w:rsidRDefault="003204ED" w:rsidP="003204ED">
      <w:pPr>
        <w:jc w:val="both"/>
        <w:rPr>
          <w:rFonts w:ascii="Times New Roman" w:hAnsi="Times New Roman" w:cs="Times New Roman"/>
          <w:sz w:val="24"/>
          <w:szCs w:val="24"/>
        </w:rPr>
      </w:pPr>
      <w:r w:rsidRPr="003204ED">
        <w:rPr>
          <w:rFonts w:ascii="Times New Roman" w:hAnsi="Times New Roman" w:cs="Times New Roman"/>
          <w:b/>
          <w:color w:val="365F91" w:themeColor="accent1" w:themeShade="BF"/>
          <w:sz w:val="24"/>
          <w:szCs w:val="24"/>
          <w:u w:val="single"/>
        </w:rPr>
        <w:t>Behavioral Health Screener:</w:t>
      </w:r>
      <w:r>
        <w:rPr>
          <w:rFonts w:ascii="Times New Roman" w:hAnsi="Times New Roman" w:cs="Times New Roman"/>
          <w:sz w:val="24"/>
          <w:szCs w:val="24"/>
        </w:rPr>
        <w:t xml:space="preserve"> </w:t>
      </w:r>
      <w:r w:rsidRPr="003204ED">
        <w:rPr>
          <w:rFonts w:ascii="Times New Roman" w:hAnsi="Times New Roman" w:cs="Times New Roman"/>
          <w:sz w:val="24"/>
          <w:szCs w:val="24"/>
        </w:rPr>
        <w:t>Our school district is committed to supporting the academic and emotional well-being of all students. As part of this effort, we will be offering a brief behavioral health screener to students. The purpose of this screener is to help identify students who may benefit from additional support or resources.</w:t>
      </w:r>
    </w:p>
    <w:p w14:paraId="4A1342D6" w14:textId="77777777" w:rsidR="003204ED" w:rsidRPr="0016260A" w:rsidRDefault="003204ED" w:rsidP="006313FF">
      <w:pPr>
        <w:jc w:val="both"/>
        <w:rPr>
          <w:rFonts w:ascii="Times New Roman" w:hAnsi="Times New Roman" w:cs="Times New Roman"/>
          <w:b/>
          <w:color w:val="365F91" w:themeColor="accent1" w:themeShade="BF"/>
          <w:sz w:val="24"/>
          <w:szCs w:val="24"/>
          <w:u w:val="single"/>
        </w:rPr>
      </w:pPr>
    </w:p>
    <w:p w14:paraId="268E3810" w14:textId="77777777" w:rsidR="006313FF" w:rsidRPr="006313FF" w:rsidRDefault="006313FF" w:rsidP="006313FF">
      <w:pPr>
        <w:jc w:val="both"/>
        <w:rPr>
          <w:rFonts w:ascii="Times New Roman" w:hAnsi="Times New Roman" w:cs="Times New Roman"/>
          <w:sz w:val="24"/>
          <w:szCs w:val="24"/>
        </w:rPr>
      </w:pPr>
    </w:p>
    <w:p w14:paraId="3909799B" w14:textId="77777777" w:rsidR="006313FF" w:rsidRPr="006313FF" w:rsidRDefault="004877C5" w:rsidP="006313FF">
      <w:pPr>
        <w:ind w:left="72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5FCE4C8F" wp14:editId="085C0489">
                <wp:simplePos x="0" y="0"/>
                <wp:positionH relativeFrom="column">
                  <wp:posOffset>93785</wp:posOffset>
                </wp:positionH>
                <wp:positionV relativeFrom="paragraph">
                  <wp:posOffset>77666</wp:posOffset>
                </wp:positionV>
                <wp:extent cx="251460" cy="222250"/>
                <wp:effectExtent l="19050" t="19050" r="15240" b="2540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22250"/>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D60826A" id="docshape8" o:spid="_x0000_s1026" style="position:absolute;margin-left:7.4pt;margin-top:6.1pt;width:19.8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" filled="f" strokecolor="red" strokeweight="2.25pt"/>
            </w:pict>
          </mc:Fallback>
        </mc:AlternateContent>
      </w:r>
      <w:r w:rsidR="006313FF" w:rsidRPr="006313FF">
        <w:rPr>
          <w:rFonts w:ascii="Times New Roman" w:hAnsi="Times New Roman" w:cs="Times New Roman"/>
          <w:sz w:val="24"/>
          <w:szCs w:val="24"/>
        </w:rPr>
        <w:t xml:space="preserve">By checking this box, I am acknowledging that I have received and reviewed the Student Services – Program Acknowledgement form. </w:t>
      </w:r>
    </w:p>
    <w:p w14:paraId="3B8B0733" w14:textId="77777777" w:rsidR="006313FF" w:rsidRDefault="006313FF" w:rsidP="006313FF">
      <w:pPr>
        <w:jc w:val="both"/>
        <w:rPr>
          <w:rFonts w:ascii="Times New Roman" w:hAnsi="Times New Roman" w:cs="Times New Roman"/>
          <w:sz w:val="24"/>
          <w:szCs w:val="24"/>
        </w:rPr>
      </w:pPr>
    </w:p>
    <w:p w14:paraId="5FA00BD6" w14:textId="77777777" w:rsidR="006313FF" w:rsidRDefault="006313FF" w:rsidP="006313FF">
      <w:pPr>
        <w:jc w:val="both"/>
        <w:rPr>
          <w:rFonts w:ascii="Times New Roman" w:hAnsi="Times New Roman" w:cs="Times New Roman"/>
          <w:sz w:val="24"/>
          <w:szCs w:val="24"/>
        </w:rPr>
      </w:pPr>
    </w:p>
    <w:p w14:paraId="19F3088E" w14:textId="25CADC2C" w:rsidR="006313FF" w:rsidRDefault="006313FF" w:rsidP="006313FF">
      <w:pPr>
        <w:jc w:val="both"/>
        <w:rPr>
          <w:rFonts w:ascii="Times New Roman" w:hAnsi="Times New Roman" w:cs="Times New Roman"/>
          <w:sz w:val="24"/>
          <w:szCs w:val="24"/>
        </w:rPr>
      </w:pPr>
      <w:r w:rsidRPr="006313FF">
        <w:rPr>
          <w:rFonts w:ascii="Times New Roman" w:hAnsi="Times New Roman" w:cs="Times New Roman"/>
          <w:sz w:val="24"/>
          <w:szCs w:val="24"/>
        </w:rPr>
        <w:t>Proud to partner alongside you, your student and our school community,</w:t>
      </w:r>
    </w:p>
    <w:p w14:paraId="1B9BF413" w14:textId="77777777" w:rsidR="00E14685" w:rsidRPr="006313FF" w:rsidRDefault="00E14685" w:rsidP="006313FF">
      <w:pPr>
        <w:jc w:val="both"/>
        <w:rPr>
          <w:rFonts w:ascii="Times New Roman" w:hAnsi="Times New Roman" w:cs="Times New Roman"/>
          <w:sz w:val="24"/>
          <w:szCs w:val="24"/>
        </w:rPr>
      </w:pPr>
    </w:p>
    <w:p w14:paraId="45A6B8A9" w14:textId="77777777" w:rsidR="00E11AD1" w:rsidRPr="006313FF" w:rsidRDefault="00E11AD1" w:rsidP="00E11AD1">
      <w:pPr>
        <w:rPr>
          <w:rFonts w:ascii="Times New Roman" w:hAnsi="Times New Roman" w:cs="Times New Roman"/>
          <w:sz w:val="24"/>
          <w:szCs w:val="24"/>
        </w:rPr>
      </w:pPr>
      <w:r>
        <w:rPr>
          <w:rFonts w:ascii="Times New Roman" w:hAnsi="Times New Roman" w:cs="Times New Roman"/>
          <w:sz w:val="24"/>
          <w:szCs w:val="24"/>
        </w:rPr>
        <w:t>Jared Belew</w:t>
      </w:r>
    </w:p>
    <w:p w14:paraId="1B3C899F" w14:textId="77777777" w:rsidR="006313FF" w:rsidRPr="006313FF" w:rsidRDefault="006313FF" w:rsidP="006313FF">
      <w:pPr>
        <w:rPr>
          <w:rFonts w:ascii="Times New Roman" w:hAnsi="Times New Roman" w:cs="Times New Roman"/>
          <w:sz w:val="24"/>
          <w:szCs w:val="24"/>
        </w:rPr>
      </w:pPr>
      <w:r w:rsidRPr="006313FF">
        <w:rPr>
          <w:rFonts w:ascii="Times New Roman" w:hAnsi="Times New Roman" w:cs="Times New Roman"/>
          <w:sz w:val="24"/>
          <w:szCs w:val="24"/>
        </w:rPr>
        <w:t>Director of Student Services</w:t>
      </w:r>
    </w:p>
    <w:p w14:paraId="7C7848F0" w14:textId="77777777" w:rsidR="006313FF" w:rsidRDefault="006313FF" w:rsidP="006313FF">
      <w:pPr>
        <w:rPr>
          <w:rFonts w:ascii="Times New Roman" w:hAnsi="Times New Roman" w:cs="Times New Roman"/>
          <w:sz w:val="24"/>
          <w:szCs w:val="24"/>
        </w:rPr>
      </w:pPr>
      <w:r w:rsidRPr="006313FF">
        <w:rPr>
          <w:rFonts w:ascii="Times New Roman" w:hAnsi="Times New Roman" w:cs="Times New Roman"/>
          <w:sz w:val="24"/>
          <w:szCs w:val="24"/>
        </w:rPr>
        <w:t>Hall County Schools</w:t>
      </w:r>
    </w:p>
    <w:p w14:paraId="2D931786" w14:textId="77777777" w:rsidR="006313FF" w:rsidRDefault="006313FF" w:rsidP="006313FF">
      <w:pPr>
        <w:rPr>
          <w:rFonts w:ascii="Times New Roman" w:hAnsi="Times New Roman" w:cs="Times New Roman"/>
          <w:sz w:val="24"/>
          <w:szCs w:val="24"/>
        </w:rPr>
      </w:pPr>
    </w:p>
    <w:p w14:paraId="4388AF03" w14:textId="77777777" w:rsidR="004877C5" w:rsidRDefault="004877C5" w:rsidP="006313FF">
      <w:pPr>
        <w:jc w:val="both"/>
        <w:rPr>
          <w:rFonts w:ascii="Times New Roman" w:hAnsi="Times New Roman" w:cs="Times New Roman"/>
          <w:b/>
          <w:sz w:val="24"/>
          <w:szCs w:val="24"/>
        </w:rPr>
      </w:pPr>
    </w:p>
    <w:p w14:paraId="517D7A52" w14:textId="77777777" w:rsidR="00650506" w:rsidRDefault="00650506" w:rsidP="006313FF">
      <w:pPr>
        <w:jc w:val="both"/>
        <w:rPr>
          <w:rFonts w:ascii="Times New Roman" w:hAnsi="Times New Roman" w:cs="Times New Roman"/>
          <w:b/>
          <w:sz w:val="24"/>
          <w:szCs w:val="24"/>
        </w:rPr>
      </w:pPr>
    </w:p>
    <w:p w14:paraId="532C31DE" w14:textId="77777777" w:rsidR="00650506" w:rsidRDefault="00650506" w:rsidP="006313FF">
      <w:pPr>
        <w:jc w:val="both"/>
        <w:rPr>
          <w:rFonts w:ascii="Times New Roman" w:hAnsi="Times New Roman" w:cs="Times New Roman"/>
          <w:b/>
          <w:sz w:val="24"/>
          <w:szCs w:val="24"/>
        </w:rPr>
      </w:pPr>
    </w:p>
    <w:p w14:paraId="538970ED" w14:textId="77777777" w:rsidR="004877C5" w:rsidRDefault="004877C5" w:rsidP="006313FF">
      <w:pPr>
        <w:jc w:val="both"/>
        <w:rPr>
          <w:rFonts w:ascii="Times New Roman" w:hAnsi="Times New Roman" w:cs="Times New Roman"/>
          <w:sz w:val="24"/>
          <w:szCs w:val="24"/>
        </w:rPr>
      </w:pPr>
    </w:p>
    <w:sectPr w:rsidR="004877C5" w:rsidSect="009F54C7">
      <w:headerReference w:type="default" r:id="rId12"/>
      <w:footerReference w:type="defaul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AA9E" w14:textId="77777777" w:rsidR="00B46323" w:rsidRDefault="00B46323">
      <w:r>
        <w:separator/>
      </w:r>
    </w:p>
  </w:endnote>
  <w:endnote w:type="continuationSeparator" w:id="0">
    <w:p w14:paraId="2A2A345E" w14:textId="77777777" w:rsidR="00B46323" w:rsidRDefault="00B4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7C1E" w14:textId="513A690C" w:rsidR="009F54C7" w:rsidRPr="009F54C7" w:rsidRDefault="009F54C7" w:rsidP="009F54C7">
    <w:pPr>
      <w:pStyle w:val="Footer"/>
      <w:jc w:val="center"/>
      <w:rPr>
        <w:rFonts w:ascii="Times New Roman" w:hAnsi="Times New Roman" w:cs="Times New Roman"/>
        <w:sz w:val="20"/>
        <w:szCs w:val="20"/>
      </w:rPr>
    </w:pPr>
    <w:r w:rsidRPr="00F344C2">
      <w:rPr>
        <w:rFonts w:ascii="Times New Roman" w:hAnsi="Times New Roman" w:cs="Times New Roman"/>
        <w:sz w:val="20"/>
        <w:szCs w:val="20"/>
      </w:rPr>
      <w:t xml:space="preserve">Hall County School District – </w:t>
    </w:r>
    <w:r>
      <w:rPr>
        <w:rFonts w:ascii="Times New Roman" w:hAnsi="Times New Roman" w:cs="Times New Roman"/>
        <w:sz w:val="20"/>
        <w:szCs w:val="20"/>
      </w:rPr>
      <w:t>Student Services Program Acknowledgement - High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87715" w14:textId="77777777" w:rsidR="00B46323" w:rsidRDefault="00B46323">
      <w:r>
        <w:separator/>
      </w:r>
    </w:p>
  </w:footnote>
  <w:footnote w:type="continuationSeparator" w:id="0">
    <w:p w14:paraId="29B3F106" w14:textId="77777777" w:rsidR="00B46323" w:rsidRDefault="00B46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8605" w14:textId="77777777" w:rsidR="00E65588" w:rsidRDefault="00E655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1CA"/>
    <w:multiLevelType w:val="hybridMultilevel"/>
    <w:tmpl w:val="A98E5770"/>
    <w:lvl w:ilvl="0" w:tplc="B7723394">
      <w:numFmt w:val="bullet"/>
      <w:lvlText w:val=""/>
      <w:lvlJc w:val="left"/>
      <w:pPr>
        <w:ind w:left="820" w:hanging="360"/>
      </w:pPr>
      <w:rPr>
        <w:rFonts w:ascii="Symbol" w:eastAsia="Symbol" w:hAnsi="Symbol" w:cs="Symbol" w:hint="default"/>
        <w:color w:val="202020"/>
        <w:w w:val="99"/>
        <w:sz w:val="20"/>
        <w:szCs w:val="20"/>
        <w:lang w:val="en-US" w:eastAsia="en-US" w:bidi="en-US"/>
      </w:rPr>
    </w:lvl>
    <w:lvl w:ilvl="1" w:tplc="1D34DD4A">
      <w:numFmt w:val="bullet"/>
      <w:lvlText w:val="•"/>
      <w:lvlJc w:val="left"/>
      <w:pPr>
        <w:ind w:left="1694" w:hanging="360"/>
      </w:pPr>
      <w:rPr>
        <w:rFonts w:hint="default"/>
        <w:lang w:val="en-US" w:eastAsia="en-US" w:bidi="en-US"/>
      </w:rPr>
    </w:lvl>
    <w:lvl w:ilvl="2" w:tplc="F7E2237A">
      <w:numFmt w:val="bullet"/>
      <w:lvlText w:val="•"/>
      <w:lvlJc w:val="left"/>
      <w:pPr>
        <w:ind w:left="2568" w:hanging="360"/>
      </w:pPr>
      <w:rPr>
        <w:rFonts w:hint="default"/>
        <w:lang w:val="en-US" w:eastAsia="en-US" w:bidi="en-US"/>
      </w:rPr>
    </w:lvl>
    <w:lvl w:ilvl="3" w:tplc="4086DB78">
      <w:numFmt w:val="bullet"/>
      <w:lvlText w:val="•"/>
      <w:lvlJc w:val="left"/>
      <w:pPr>
        <w:ind w:left="3442" w:hanging="360"/>
      </w:pPr>
      <w:rPr>
        <w:rFonts w:hint="default"/>
        <w:lang w:val="en-US" w:eastAsia="en-US" w:bidi="en-US"/>
      </w:rPr>
    </w:lvl>
    <w:lvl w:ilvl="4" w:tplc="3FEA6732">
      <w:numFmt w:val="bullet"/>
      <w:lvlText w:val="•"/>
      <w:lvlJc w:val="left"/>
      <w:pPr>
        <w:ind w:left="4316" w:hanging="360"/>
      </w:pPr>
      <w:rPr>
        <w:rFonts w:hint="default"/>
        <w:lang w:val="en-US" w:eastAsia="en-US" w:bidi="en-US"/>
      </w:rPr>
    </w:lvl>
    <w:lvl w:ilvl="5" w:tplc="8938CC86">
      <w:numFmt w:val="bullet"/>
      <w:lvlText w:val="•"/>
      <w:lvlJc w:val="left"/>
      <w:pPr>
        <w:ind w:left="5190" w:hanging="360"/>
      </w:pPr>
      <w:rPr>
        <w:rFonts w:hint="default"/>
        <w:lang w:val="en-US" w:eastAsia="en-US" w:bidi="en-US"/>
      </w:rPr>
    </w:lvl>
    <w:lvl w:ilvl="6" w:tplc="E06AC7A0">
      <w:numFmt w:val="bullet"/>
      <w:lvlText w:val="•"/>
      <w:lvlJc w:val="left"/>
      <w:pPr>
        <w:ind w:left="6064" w:hanging="360"/>
      </w:pPr>
      <w:rPr>
        <w:rFonts w:hint="default"/>
        <w:lang w:val="en-US" w:eastAsia="en-US" w:bidi="en-US"/>
      </w:rPr>
    </w:lvl>
    <w:lvl w:ilvl="7" w:tplc="C346FF92">
      <w:numFmt w:val="bullet"/>
      <w:lvlText w:val="•"/>
      <w:lvlJc w:val="left"/>
      <w:pPr>
        <w:ind w:left="6938" w:hanging="360"/>
      </w:pPr>
      <w:rPr>
        <w:rFonts w:hint="default"/>
        <w:lang w:val="en-US" w:eastAsia="en-US" w:bidi="en-US"/>
      </w:rPr>
    </w:lvl>
    <w:lvl w:ilvl="8" w:tplc="34F897BA">
      <w:numFmt w:val="bullet"/>
      <w:lvlText w:val="•"/>
      <w:lvlJc w:val="left"/>
      <w:pPr>
        <w:ind w:left="7812" w:hanging="360"/>
      </w:pPr>
      <w:rPr>
        <w:rFonts w:hint="default"/>
        <w:lang w:val="en-US" w:eastAsia="en-US" w:bidi="en-US"/>
      </w:rPr>
    </w:lvl>
  </w:abstractNum>
  <w:abstractNum w:abstractNumId="1" w15:restartNumberingAfterBreak="0">
    <w:nsid w:val="6A062AC8"/>
    <w:multiLevelType w:val="hybridMultilevel"/>
    <w:tmpl w:val="0E16E03E"/>
    <w:lvl w:ilvl="0" w:tplc="5712A0EA">
      <w:numFmt w:val="bullet"/>
      <w:lvlText w:val=""/>
      <w:lvlJc w:val="left"/>
      <w:pPr>
        <w:ind w:left="100" w:hanging="178"/>
      </w:pPr>
      <w:rPr>
        <w:rFonts w:ascii="Symbol" w:eastAsia="Symbol" w:hAnsi="Symbol" w:cs="Symbol" w:hint="default"/>
        <w:w w:val="100"/>
        <w:sz w:val="24"/>
        <w:szCs w:val="24"/>
        <w:lang w:val="en-US" w:eastAsia="en-US" w:bidi="en-US"/>
      </w:rPr>
    </w:lvl>
    <w:lvl w:ilvl="1" w:tplc="A1C81DF2">
      <w:numFmt w:val="bullet"/>
      <w:lvlText w:val="•"/>
      <w:lvlJc w:val="left"/>
      <w:pPr>
        <w:ind w:left="1046" w:hanging="178"/>
      </w:pPr>
      <w:rPr>
        <w:rFonts w:hint="default"/>
        <w:lang w:val="en-US" w:eastAsia="en-US" w:bidi="en-US"/>
      </w:rPr>
    </w:lvl>
    <w:lvl w:ilvl="2" w:tplc="4B742A8A">
      <w:numFmt w:val="bullet"/>
      <w:lvlText w:val="•"/>
      <w:lvlJc w:val="left"/>
      <w:pPr>
        <w:ind w:left="1992" w:hanging="178"/>
      </w:pPr>
      <w:rPr>
        <w:rFonts w:hint="default"/>
        <w:lang w:val="en-US" w:eastAsia="en-US" w:bidi="en-US"/>
      </w:rPr>
    </w:lvl>
    <w:lvl w:ilvl="3" w:tplc="34760106">
      <w:numFmt w:val="bullet"/>
      <w:lvlText w:val="•"/>
      <w:lvlJc w:val="left"/>
      <w:pPr>
        <w:ind w:left="2938" w:hanging="178"/>
      </w:pPr>
      <w:rPr>
        <w:rFonts w:hint="default"/>
        <w:lang w:val="en-US" w:eastAsia="en-US" w:bidi="en-US"/>
      </w:rPr>
    </w:lvl>
    <w:lvl w:ilvl="4" w:tplc="C156BAB6">
      <w:numFmt w:val="bullet"/>
      <w:lvlText w:val="•"/>
      <w:lvlJc w:val="left"/>
      <w:pPr>
        <w:ind w:left="3884" w:hanging="178"/>
      </w:pPr>
      <w:rPr>
        <w:rFonts w:hint="default"/>
        <w:lang w:val="en-US" w:eastAsia="en-US" w:bidi="en-US"/>
      </w:rPr>
    </w:lvl>
    <w:lvl w:ilvl="5" w:tplc="66DA1F40">
      <w:numFmt w:val="bullet"/>
      <w:lvlText w:val="•"/>
      <w:lvlJc w:val="left"/>
      <w:pPr>
        <w:ind w:left="4830" w:hanging="178"/>
      </w:pPr>
      <w:rPr>
        <w:rFonts w:hint="default"/>
        <w:lang w:val="en-US" w:eastAsia="en-US" w:bidi="en-US"/>
      </w:rPr>
    </w:lvl>
    <w:lvl w:ilvl="6" w:tplc="660EB574">
      <w:numFmt w:val="bullet"/>
      <w:lvlText w:val="•"/>
      <w:lvlJc w:val="left"/>
      <w:pPr>
        <w:ind w:left="5776" w:hanging="178"/>
      </w:pPr>
      <w:rPr>
        <w:rFonts w:hint="default"/>
        <w:lang w:val="en-US" w:eastAsia="en-US" w:bidi="en-US"/>
      </w:rPr>
    </w:lvl>
    <w:lvl w:ilvl="7" w:tplc="B5F40308">
      <w:numFmt w:val="bullet"/>
      <w:lvlText w:val="•"/>
      <w:lvlJc w:val="left"/>
      <w:pPr>
        <w:ind w:left="6722" w:hanging="178"/>
      </w:pPr>
      <w:rPr>
        <w:rFonts w:hint="default"/>
        <w:lang w:val="en-US" w:eastAsia="en-US" w:bidi="en-US"/>
      </w:rPr>
    </w:lvl>
    <w:lvl w:ilvl="8" w:tplc="C91CC65A">
      <w:numFmt w:val="bullet"/>
      <w:lvlText w:val="•"/>
      <w:lvlJc w:val="left"/>
      <w:pPr>
        <w:ind w:left="7668" w:hanging="178"/>
      </w:pPr>
      <w:rPr>
        <w:rFonts w:hint="default"/>
        <w:lang w:val="en-US" w:eastAsia="en-US" w:bidi="en-US"/>
      </w:rPr>
    </w:lvl>
  </w:abstractNum>
  <w:abstractNum w:abstractNumId="2" w15:restartNumberingAfterBreak="0">
    <w:nsid w:val="6A713A68"/>
    <w:multiLevelType w:val="hybridMultilevel"/>
    <w:tmpl w:val="ED74173E"/>
    <w:lvl w:ilvl="0" w:tplc="E2F20F08">
      <w:start w:val="1"/>
      <w:numFmt w:val="decimal"/>
      <w:lvlText w:val="%1)"/>
      <w:lvlJc w:val="left"/>
      <w:pPr>
        <w:ind w:left="362" w:hanging="262"/>
      </w:pPr>
      <w:rPr>
        <w:rFonts w:ascii="Century Gothic" w:eastAsia="Century Gothic" w:hAnsi="Century Gothic" w:cs="Century Gothic" w:hint="default"/>
        <w:w w:val="100"/>
        <w:sz w:val="22"/>
        <w:szCs w:val="22"/>
        <w:lang w:val="en-US" w:eastAsia="en-US" w:bidi="en-US"/>
      </w:rPr>
    </w:lvl>
    <w:lvl w:ilvl="1" w:tplc="1C4AA0D6">
      <w:numFmt w:val="bullet"/>
      <w:lvlText w:val="•"/>
      <w:lvlJc w:val="left"/>
      <w:pPr>
        <w:ind w:left="1280" w:hanging="262"/>
      </w:pPr>
      <w:rPr>
        <w:rFonts w:hint="default"/>
        <w:lang w:val="en-US" w:eastAsia="en-US" w:bidi="en-US"/>
      </w:rPr>
    </w:lvl>
    <w:lvl w:ilvl="2" w:tplc="C5F6E340">
      <w:numFmt w:val="bullet"/>
      <w:lvlText w:val="•"/>
      <w:lvlJc w:val="left"/>
      <w:pPr>
        <w:ind w:left="2200" w:hanging="262"/>
      </w:pPr>
      <w:rPr>
        <w:rFonts w:hint="default"/>
        <w:lang w:val="en-US" w:eastAsia="en-US" w:bidi="en-US"/>
      </w:rPr>
    </w:lvl>
    <w:lvl w:ilvl="3" w:tplc="D4F2FB92">
      <w:numFmt w:val="bullet"/>
      <w:lvlText w:val="•"/>
      <w:lvlJc w:val="left"/>
      <w:pPr>
        <w:ind w:left="3120" w:hanging="262"/>
      </w:pPr>
      <w:rPr>
        <w:rFonts w:hint="default"/>
        <w:lang w:val="en-US" w:eastAsia="en-US" w:bidi="en-US"/>
      </w:rPr>
    </w:lvl>
    <w:lvl w:ilvl="4" w:tplc="BE600D3E">
      <w:numFmt w:val="bullet"/>
      <w:lvlText w:val="•"/>
      <w:lvlJc w:val="left"/>
      <w:pPr>
        <w:ind w:left="4040" w:hanging="262"/>
      </w:pPr>
      <w:rPr>
        <w:rFonts w:hint="default"/>
        <w:lang w:val="en-US" w:eastAsia="en-US" w:bidi="en-US"/>
      </w:rPr>
    </w:lvl>
    <w:lvl w:ilvl="5" w:tplc="6E8ED19A">
      <w:numFmt w:val="bullet"/>
      <w:lvlText w:val="•"/>
      <w:lvlJc w:val="left"/>
      <w:pPr>
        <w:ind w:left="4960" w:hanging="262"/>
      </w:pPr>
      <w:rPr>
        <w:rFonts w:hint="default"/>
        <w:lang w:val="en-US" w:eastAsia="en-US" w:bidi="en-US"/>
      </w:rPr>
    </w:lvl>
    <w:lvl w:ilvl="6" w:tplc="844A88C0">
      <w:numFmt w:val="bullet"/>
      <w:lvlText w:val="•"/>
      <w:lvlJc w:val="left"/>
      <w:pPr>
        <w:ind w:left="5880" w:hanging="262"/>
      </w:pPr>
      <w:rPr>
        <w:rFonts w:hint="default"/>
        <w:lang w:val="en-US" w:eastAsia="en-US" w:bidi="en-US"/>
      </w:rPr>
    </w:lvl>
    <w:lvl w:ilvl="7" w:tplc="AD52A314">
      <w:numFmt w:val="bullet"/>
      <w:lvlText w:val="•"/>
      <w:lvlJc w:val="left"/>
      <w:pPr>
        <w:ind w:left="6800" w:hanging="262"/>
      </w:pPr>
      <w:rPr>
        <w:rFonts w:hint="default"/>
        <w:lang w:val="en-US" w:eastAsia="en-US" w:bidi="en-US"/>
      </w:rPr>
    </w:lvl>
    <w:lvl w:ilvl="8" w:tplc="D0C80F7E">
      <w:numFmt w:val="bullet"/>
      <w:lvlText w:val="•"/>
      <w:lvlJc w:val="left"/>
      <w:pPr>
        <w:ind w:left="7720" w:hanging="262"/>
      </w:pPr>
      <w:rPr>
        <w:rFonts w:hint="default"/>
        <w:lang w:val="en-US" w:eastAsia="en-US" w:bidi="en-US"/>
      </w:rPr>
    </w:lvl>
  </w:abstractNum>
  <w:num w:numId="1" w16cid:durableId="1244947455">
    <w:abstractNumId w:val="2"/>
  </w:num>
  <w:num w:numId="2" w16cid:durableId="1379819414">
    <w:abstractNumId w:val="1"/>
  </w:num>
  <w:num w:numId="3" w16cid:durableId="10508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88"/>
    <w:rsid w:val="000C0381"/>
    <w:rsid w:val="00135B6D"/>
    <w:rsid w:val="0016260A"/>
    <w:rsid w:val="001648FB"/>
    <w:rsid w:val="001F48C5"/>
    <w:rsid w:val="00221000"/>
    <w:rsid w:val="002B394E"/>
    <w:rsid w:val="002C7536"/>
    <w:rsid w:val="003204ED"/>
    <w:rsid w:val="00354047"/>
    <w:rsid w:val="0036681E"/>
    <w:rsid w:val="003806B9"/>
    <w:rsid w:val="00406184"/>
    <w:rsid w:val="00440652"/>
    <w:rsid w:val="00485B1F"/>
    <w:rsid w:val="004877C5"/>
    <w:rsid w:val="00487A42"/>
    <w:rsid w:val="004D08CC"/>
    <w:rsid w:val="00555BE2"/>
    <w:rsid w:val="005A3152"/>
    <w:rsid w:val="005C5169"/>
    <w:rsid w:val="006313FF"/>
    <w:rsid w:val="00650506"/>
    <w:rsid w:val="00670A3B"/>
    <w:rsid w:val="006E1286"/>
    <w:rsid w:val="006F6CDE"/>
    <w:rsid w:val="00700409"/>
    <w:rsid w:val="00733C80"/>
    <w:rsid w:val="007377DF"/>
    <w:rsid w:val="007519D3"/>
    <w:rsid w:val="00774975"/>
    <w:rsid w:val="007D2079"/>
    <w:rsid w:val="00801B57"/>
    <w:rsid w:val="00847DC0"/>
    <w:rsid w:val="00865427"/>
    <w:rsid w:val="00875BF5"/>
    <w:rsid w:val="008F7564"/>
    <w:rsid w:val="0092756D"/>
    <w:rsid w:val="00991A9C"/>
    <w:rsid w:val="009B6221"/>
    <w:rsid w:val="009D7A7B"/>
    <w:rsid w:val="009E2BF2"/>
    <w:rsid w:val="009F54C7"/>
    <w:rsid w:val="00A94449"/>
    <w:rsid w:val="00AB52CE"/>
    <w:rsid w:val="00B03701"/>
    <w:rsid w:val="00B46323"/>
    <w:rsid w:val="00B47DC2"/>
    <w:rsid w:val="00B47F8C"/>
    <w:rsid w:val="00B71246"/>
    <w:rsid w:val="00BA6421"/>
    <w:rsid w:val="00C66D0B"/>
    <w:rsid w:val="00CA37FC"/>
    <w:rsid w:val="00CA6A23"/>
    <w:rsid w:val="00DC24AE"/>
    <w:rsid w:val="00E11AD1"/>
    <w:rsid w:val="00E14685"/>
    <w:rsid w:val="00E147BA"/>
    <w:rsid w:val="00E26E26"/>
    <w:rsid w:val="00E65588"/>
    <w:rsid w:val="00E65D27"/>
    <w:rsid w:val="00E92267"/>
    <w:rsid w:val="00ED58C7"/>
    <w:rsid w:val="00F8427A"/>
    <w:rsid w:val="00F84629"/>
    <w:rsid w:val="00FC7B7A"/>
    <w:rsid w:val="00FD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91141"/>
  <w15:docId w15:val="{D7114133-77C0-499E-900A-30907F9D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69" w:lineRule="exact"/>
      <w:ind w:left="36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4047"/>
    <w:pPr>
      <w:tabs>
        <w:tab w:val="center" w:pos="4680"/>
        <w:tab w:val="right" w:pos="9360"/>
      </w:tabs>
    </w:pPr>
  </w:style>
  <w:style w:type="character" w:customStyle="1" w:styleId="HeaderChar">
    <w:name w:val="Header Char"/>
    <w:basedOn w:val="DefaultParagraphFont"/>
    <w:link w:val="Header"/>
    <w:uiPriority w:val="99"/>
    <w:rsid w:val="00354047"/>
    <w:rPr>
      <w:rFonts w:ascii="Century Gothic" w:eastAsia="Century Gothic" w:hAnsi="Century Gothic" w:cs="Century Gothic"/>
      <w:lang w:bidi="en-US"/>
    </w:rPr>
  </w:style>
  <w:style w:type="paragraph" w:styleId="Footer">
    <w:name w:val="footer"/>
    <w:basedOn w:val="Normal"/>
    <w:link w:val="FooterChar"/>
    <w:uiPriority w:val="99"/>
    <w:unhideWhenUsed/>
    <w:rsid w:val="00354047"/>
    <w:pPr>
      <w:tabs>
        <w:tab w:val="center" w:pos="4680"/>
        <w:tab w:val="right" w:pos="9360"/>
      </w:tabs>
    </w:pPr>
  </w:style>
  <w:style w:type="character" w:customStyle="1" w:styleId="FooterChar">
    <w:name w:val="Footer Char"/>
    <w:basedOn w:val="DefaultParagraphFont"/>
    <w:link w:val="Footer"/>
    <w:uiPriority w:val="99"/>
    <w:rsid w:val="00354047"/>
    <w:rPr>
      <w:rFonts w:ascii="Century Gothic" w:eastAsia="Century Gothic" w:hAnsi="Century Gothic" w:cs="Century Gothic"/>
      <w:lang w:bidi="en-US"/>
    </w:rPr>
  </w:style>
  <w:style w:type="character" w:styleId="Hyperlink">
    <w:name w:val="Hyperlink"/>
    <w:basedOn w:val="DefaultParagraphFont"/>
    <w:uiPriority w:val="99"/>
    <w:unhideWhenUsed/>
    <w:rsid w:val="00AB52CE"/>
    <w:rPr>
      <w:color w:val="0000FF"/>
      <w:u w:val="single"/>
    </w:rPr>
  </w:style>
  <w:style w:type="table" w:styleId="TableGrid">
    <w:name w:val="Table Grid"/>
    <w:basedOn w:val="TableNormal"/>
    <w:uiPriority w:val="39"/>
    <w:rsid w:val="006313F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6220">
      <w:bodyDiv w:val="1"/>
      <w:marLeft w:val="0"/>
      <w:marRight w:val="0"/>
      <w:marTop w:val="0"/>
      <w:marBottom w:val="0"/>
      <w:divBdr>
        <w:top w:val="none" w:sz="0" w:space="0" w:color="auto"/>
        <w:left w:val="none" w:sz="0" w:space="0" w:color="auto"/>
        <w:bottom w:val="none" w:sz="0" w:space="0" w:color="auto"/>
        <w:right w:val="none" w:sz="0" w:space="0" w:color="auto"/>
      </w:divBdr>
    </w:div>
    <w:div w:id="855536017">
      <w:bodyDiv w:val="1"/>
      <w:marLeft w:val="0"/>
      <w:marRight w:val="0"/>
      <w:marTop w:val="0"/>
      <w:marBottom w:val="0"/>
      <w:divBdr>
        <w:top w:val="none" w:sz="0" w:space="0" w:color="auto"/>
        <w:left w:val="none" w:sz="0" w:space="0" w:color="auto"/>
        <w:bottom w:val="none" w:sz="0" w:space="0" w:color="auto"/>
        <w:right w:val="none" w:sz="0" w:space="0" w:color="auto"/>
      </w:divBdr>
    </w:div>
    <w:div w:id="1395351155">
      <w:bodyDiv w:val="1"/>
      <w:marLeft w:val="0"/>
      <w:marRight w:val="0"/>
      <w:marTop w:val="0"/>
      <w:marBottom w:val="0"/>
      <w:divBdr>
        <w:top w:val="none" w:sz="0" w:space="0" w:color="auto"/>
        <w:left w:val="none" w:sz="0" w:space="0" w:color="auto"/>
        <w:bottom w:val="none" w:sz="0" w:space="0" w:color="auto"/>
        <w:right w:val="none" w:sz="0" w:space="0" w:color="auto"/>
      </w:divBdr>
    </w:div>
    <w:div w:id="1433741826">
      <w:bodyDiv w:val="1"/>
      <w:marLeft w:val="0"/>
      <w:marRight w:val="0"/>
      <w:marTop w:val="0"/>
      <w:marBottom w:val="0"/>
      <w:divBdr>
        <w:top w:val="none" w:sz="0" w:space="0" w:color="auto"/>
        <w:left w:val="none" w:sz="0" w:space="0" w:color="auto"/>
        <w:bottom w:val="none" w:sz="0" w:space="0" w:color="auto"/>
        <w:right w:val="none" w:sz="0" w:space="0" w:color="auto"/>
      </w:divBdr>
    </w:div>
    <w:div w:id="189604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pril.bagwell\Desktop\Let&#8217;s%20Talk:%20Healthy%20Relationship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doe.org/whole-child-supports/school-clima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rikaslighthouse.org/" TargetMode="External"/><Relationship Id="rId4" Type="http://schemas.openxmlformats.org/officeDocument/2006/relationships/webSettings" Target="webSettings.xml"/><Relationship Id="rId9" Type="http://schemas.openxmlformats.org/officeDocument/2006/relationships/hyperlink" Target="https://www.bridginghopega.org/services/edu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Bagwell, April</dc:creator>
  <cp:lastModifiedBy>McMurphy, Angelica</cp:lastModifiedBy>
  <cp:revision>12</cp:revision>
  <dcterms:created xsi:type="dcterms:W3CDTF">2026-04-16T13:46:00Z</dcterms:created>
  <dcterms:modified xsi:type="dcterms:W3CDTF">2026-05-29T17:25:00Z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2021-06-14T00:00:00Z</vt:filetime>
  </property>
</Properties>
</file>